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Don’t Wait.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Reach Out.” Campaign </w:t>
      </w:r>
    </w:p>
    <w:p w14:paraId="00000002" w14:textId="6FB818B3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Customizable Press Release</w:t>
      </w:r>
    </w:p>
    <w:p w14:paraId="00000003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</w:p>
    <w:p w14:paraId="00000004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You can customize and publish the draft press release below to feature any events, offerings and activations that your organization is doing to support Veterans </w:t>
      </w:r>
    </w:p>
    <w:p w14:paraId="00000005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</w:p>
    <w:p w14:paraId="00000006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>Please update all highlighted sections below; you may also wish to revise or add additional details about your organization’s specific offerings.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br/>
      </w:r>
    </w:p>
    <w:p w14:paraId="00000007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highlight w:val="yellow"/>
        </w:rPr>
        <w:t>[Organization name]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Offers Resources to Prevent Veteran Suicide and Support All Veterans </w:t>
      </w:r>
    </w:p>
    <w:p w14:paraId="00000008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</w:t>
      </w:r>
    </w:p>
    <w:p w14:paraId="00000009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[</w:t>
      </w:r>
      <w:r>
        <w:rPr>
          <w:rFonts w:ascii="Arial" w:eastAsia="Arial" w:hAnsi="Arial" w:cs="Arial"/>
          <w:b/>
          <w:bCs/>
          <w:color w:val="000000"/>
          <w:sz w:val="24"/>
          <w:szCs w:val="24"/>
          <w:highlight w:val="yellow"/>
        </w:rPr>
        <w:t>CITY, date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] </w:t>
      </w:r>
      <w:r>
        <w:rPr>
          <w:rFonts w:ascii="Arial" w:eastAsia="Arial" w:hAnsi="Arial" w:cs="Arial"/>
          <w:color w:val="000000"/>
          <w:sz w:val="24"/>
          <w:szCs w:val="24"/>
        </w:rPr>
        <w:t>– Everyone has a role to play in preventing suicide and there is hope. [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organization name]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is reaching out to offer resources and support for all Veterans who may be struggling, regardless of when or where they served.</w:t>
      </w:r>
    </w:p>
    <w:p w14:paraId="0000000A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0B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In addition to local efforts, the U.S. Department of Veterans Affairs (VA) and the Ad Council have launched </w:t>
      </w: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 xml:space="preserve">new </w:t>
        </w:r>
      </w:hyperlink>
      <w:hyperlink r:id="rId9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public service advertisements (PSAs)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for their national campaign: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>Don’t Wait.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Reach Out.”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The campaign encourages all Veterans to visit </w:t>
      </w:r>
      <w:hyperlink r:id="rId10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VA.gov/REACH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where they can find resources to help with a variety of issues they may be experiencing.</w:t>
      </w:r>
    </w:p>
    <w:p w14:paraId="0000000C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0D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“[quote about the importance of comprehensive efforts in addressing suicide,”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said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[name, title.]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“Insert second part of quote here about importance/impact of events and collaboration within their community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.” </w:t>
      </w:r>
    </w:p>
    <w:p w14:paraId="0000000E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0F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[Add one sentence with more details about the specific local events/resources – dates, times, how they can access, etc.]</w:t>
      </w:r>
    </w:p>
    <w:p w14:paraId="00000010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11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In 2022, the suicide rate among Veterans was more than double the rate for non-Veteran U.S. adults, per </w:t>
      </w:r>
      <w:hyperlink r:id="rId11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the 2024 National Veteran Suicide Prevention Annual Report.</w:t>
        </w:r>
      </w:hyperlink>
      <w: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This underscores the ongoing need for comprehensive suicide prevention efforts.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Suicide is complicated, and stressful life events like financial troubles or losing a job can be risk factors.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[Organization]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offers support to Veterans across a wide range of life challenges, before these problems become overwhelming.</w:t>
      </w:r>
      <w:r>
        <w:br/>
      </w:r>
    </w:p>
    <w:p w14:paraId="00000012" w14:textId="77777777" w:rsidR="00392CE8" w:rsidRDefault="00000000">
      <w:pP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[Organization]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’s efforts support VA’s 10-year strategy to end Veteran suicide through a comprehensive, public health approach. According to VA’s </w:t>
      </w:r>
      <w:hyperlink r:id="rId12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2024 National Suicide Prevention Annual Report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00000013" w14:textId="77777777" w:rsidR="00392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  <w:highlight w:val="yellow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[Add in relevant local statistics here or leverage national statistics below.]</w:t>
      </w:r>
    </w:p>
    <w:p w14:paraId="00000014" w14:textId="77777777" w:rsidR="00392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In all years from 2001–2022, Veterans had greater suicide rates than non-Veterans among female and male individuals under age 55-years-old. </w:t>
      </w:r>
    </w:p>
    <w:p w14:paraId="00000015" w14:textId="77777777" w:rsidR="00392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The unadjusted rate of suicide in 2022 among U.S. Veterans was 34.7 per 100,000—significantly higher than the 17.1 per 100,000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rate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for non-Veteran U.S. adults</w:t>
      </w:r>
    </w:p>
    <w:p w14:paraId="00000016" w14:textId="77777777" w:rsidR="00392C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Among Veterans between ages 18–44, suicide was the second-leading cause of death.</w:t>
      </w:r>
      <w:r>
        <w:br/>
      </w:r>
    </w:p>
    <w:p w14:paraId="00000017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Everyone can be a part of the solution by checking in with the Veterans in their lives and encouraging them to reach out when they need support.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Visit </w:t>
      </w:r>
      <w:hyperlink r:id="rId13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VA.gov/REACH/spread-the-word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to download and share social media content to spread the word.</w:t>
      </w:r>
    </w:p>
    <w:p w14:paraId="00000018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19" w14:textId="77777777" w:rsidR="00392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In addition to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hosting events [tailor this line as needed]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[organization]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offers assistance for Veterans all year round. Learn more by visiting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[organization website and/or social handles]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00001A" w14:textId="77777777" w:rsidR="00392CE8" w:rsidRDefault="00392C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1B" w14:textId="77777777" w:rsidR="00392CE8" w:rsidRDefault="00000000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###</w:t>
      </w:r>
    </w:p>
    <w:p w14:paraId="0000001C" w14:textId="77777777" w:rsidR="00392CE8" w:rsidRDefault="00392CE8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1D" w14:textId="77777777" w:rsidR="00392CE8" w:rsidRDefault="00000000">
      <w:pPr>
        <w:pStyle w:val="Heading6"/>
        <w:shd w:val="clear" w:color="auto" w:fill="FFFFFF"/>
        <w:spacing w:after="0"/>
        <w:rPr>
          <w:rFonts w:ascii="Arial" w:eastAsia="Arial" w:hAnsi="Arial" w:cs="Arial"/>
          <w:b w:val="0"/>
          <w:bCs w:val="0"/>
          <w:color w:val="010C29"/>
          <w:sz w:val="24"/>
          <w:szCs w:val="24"/>
        </w:rPr>
      </w:pPr>
      <w:r>
        <w:rPr>
          <w:rFonts w:ascii="Arial" w:eastAsia="Arial" w:hAnsi="Arial" w:cs="Arial"/>
          <w:b w:val="0"/>
          <w:bCs w:val="0"/>
          <w:i/>
          <w:iCs/>
          <w:color w:val="010C29"/>
          <w:sz w:val="24"/>
          <w:szCs w:val="24"/>
        </w:rPr>
        <w:t xml:space="preserve">If you or someone you know is having thoughts of suicide, contact the Veterans Crisis Line to receive free, confidential support and crisis intervention available 24 hours a day, 7 days a week, 365 days a year. </w:t>
      </w:r>
      <w:r>
        <w:rPr>
          <w:rFonts w:ascii="Arial" w:eastAsia="Arial" w:hAnsi="Arial" w:cs="Arial"/>
          <w:i/>
          <w:iCs/>
          <w:color w:val="010C29"/>
          <w:sz w:val="24"/>
          <w:szCs w:val="24"/>
        </w:rPr>
        <w:t>Dial 988 then Press 1</w:t>
      </w:r>
      <w:r>
        <w:rPr>
          <w:rFonts w:ascii="Arial" w:eastAsia="Arial" w:hAnsi="Arial" w:cs="Arial"/>
          <w:b w:val="0"/>
          <w:bCs w:val="0"/>
          <w:i/>
          <w:iCs/>
          <w:color w:val="010C29"/>
          <w:sz w:val="24"/>
          <w:szCs w:val="24"/>
        </w:rPr>
        <w:t>, text 838255 or chat online at </w:t>
      </w:r>
      <w:hyperlink r:id="rId14">
        <w:r>
          <w:rPr>
            <w:rFonts w:ascii="Arial" w:eastAsia="Arial" w:hAnsi="Arial" w:cs="Arial"/>
            <w:b w:val="0"/>
            <w:bCs w:val="0"/>
            <w:i/>
            <w:iCs/>
            <w:color w:val="0B6CB2"/>
            <w:sz w:val="24"/>
            <w:szCs w:val="24"/>
          </w:rPr>
          <w:t>VeteransCrisisLine.net/Chat</w:t>
        </w:r>
      </w:hyperlink>
      <w:r>
        <w:rPr>
          <w:rFonts w:ascii="Arial" w:eastAsia="Arial" w:hAnsi="Arial" w:cs="Arial"/>
          <w:b w:val="0"/>
          <w:bCs w:val="0"/>
          <w:i/>
          <w:iCs/>
          <w:color w:val="010C29"/>
          <w:sz w:val="24"/>
          <w:szCs w:val="24"/>
        </w:rPr>
        <w:t>.</w:t>
      </w:r>
    </w:p>
    <w:p w14:paraId="0000001E" w14:textId="77777777" w:rsidR="00392CE8" w:rsidRDefault="00392CE8">
      <w:pPr>
        <w:pStyle w:val="Heading6"/>
        <w:shd w:val="clear" w:color="auto" w:fill="FFFFFF"/>
        <w:spacing w:after="0"/>
        <w:rPr>
          <w:rFonts w:ascii="Arial" w:eastAsia="Arial" w:hAnsi="Arial" w:cs="Arial"/>
          <w:b w:val="0"/>
          <w:bCs w:val="0"/>
          <w:i/>
          <w:iCs/>
          <w:color w:val="010C29"/>
          <w:sz w:val="24"/>
          <w:szCs w:val="24"/>
        </w:rPr>
      </w:pPr>
    </w:p>
    <w:p w14:paraId="0000001F" w14:textId="77777777" w:rsidR="00392CE8" w:rsidRDefault="00000000">
      <w:pPr>
        <w:spacing w:after="0" w:line="276" w:lineRule="auto"/>
        <w:rPr>
          <w:rFonts w:ascii="Arial" w:eastAsia="Arial" w:hAnsi="Arial" w:cs="Arial"/>
          <w:color w:val="010C29"/>
          <w:sz w:val="24"/>
          <w:szCs w:val="24"/>
        </w:rPr>
      </w:pPr>
      <w:r>
        <w:rPr>
          <w:rFonts w:ascii="Arial" w:eastAsia="Arial" w:hAnsi="Arial" w:cs="Arial"/>
          <w:i/>
          <w:iCs/>
          <w:color w:val="010C29"/>
          <w:sz w:val="24"/>
          <w:szCs w:val="24"/>
        </w:rPr>
        <w:t xml:space="preserve">Reporters covering this issue can download VA’s </w:t>
      </w:r>
      <w:hyperlink r:id="rId15">
        <w:r>
          <w:rPr>
            <w:rFonts w:ascii="Arial" w:eastAsia="Arial" w:hAnsi="Arial" w:cs="Arial"/>
            <w:i/>
            <w:iCs/>
            <w:color w:val="0563C1"/>
            <w:sz w:val="24"/>
            <w:szCs w:val="24"/>
            <w:u w:val="single"/>
          </w:rPr>
          <w:t>Safe Messaging Best Practices fact sheet</w:t>
        </w:r>
      </w:hyperlink>
      <w:r>
        <w:rPr>
          <w:rFonts w:ascii="Arial" w:eastAsia="Arial" w:hAnsi="Arial" w:cs="Arial"/>
          <w:i/>
          <w:iCs/>
          <w:color w:val="010C29"/>
          <w:sz w:val="24"/>
          <w:szCs w:val="24"/>
        </w:rPr>
        <w:t xml:space="preserve"> or visit </w:t>
      </w:r>
      <w:hyperlink r:id="rId16">
        <w:r>
          <w:rPr>
            <w:rFonts w:ascii="Arial" w:eastAsia="Arial" w:hAnsi="Arial" w:cs="Arial"/>
            <w:i/>
            <w:iCs/>
            <w:color w:val="0B6CB2"/>
            <w:sz w:val="24"/>
            <w:szCs w:val="24"/>
          </w:rPr>
          <w:t>www.ReportingOnSuicide.org</w:t>
        </w:r>
      </w:hyperlink>
      <w:r>
        <w:rPr>
          <w:rFonts w:ascii="Arial" w:eastAsia="Arial" w:hAnsi="Arial" w:cs="Arial"/>
          <w:i/>
          <w:iCs/>
          <w:color w:val="010C29"/>
          <w:sz w:val="24"/>
          <w:szCs w:val="24"/>
        </w:rPr>
        <w:t> for important guidance on how to communicate about suicide.</w:t>
      </w:r>
    </w:p>
    <w:p w14:paraId="00000020" w14:textId="77777777" w:rsidR="00392CE8" w:rsidRDefault="00392CE8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0000021" w14:textId="77777777" w:rsidR="00392CE8" w:rsidRDefault="00000000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About [organization] </w:t>
      </w:r>
    </w:p>
    <w:p w14:paraId="00000022" w14:textId="77777777" w:rsidR="00392CE8" w:rsidRDefault="0000000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highlight w:val="yellow"/>
        </w:rPr>
        <w:t>[Insert boilerplate information about your organization]</w:t>
      </w:r>
    </w:p>
    <w:p w14:paraId="00000023" w14:textId="77777777" w:rsidR="00392CE8" w:rsidRDefault="00000000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Media Contacts</w:t>
      </w:r>
      <w:r>
        <w:rPr>
          <w:rFonts w:ascii="Arial" w:eastAsia="Arial" w:hAnsi="Arial" w:cs="Arial"/>
          <w:sz w:val="24"/>
          <w:szCs w:val="24"/>
        </w:rPr>
        <w:t>:</w:t>
      </w:r>
    </w:p>
    <w:p w14:paraId="00000024" w14:textId="77777777" w:rsidR="00392CE8" w:rsidRDefault="0000000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highlight w:val="yellow"/>
        </w:rPr>
        <w:t>[Insert contact information]</w:t>
      </w:r>
    </w:p>
    <w:p w14:paraId="00000025" w14:textId="77777777" w:rsidR="00392CE8" w:rsidRDefault="00392CE8">
      <w:pPr>
        <w:spacing w:after="0" w:line="259" w:lineRule="auto"/>
        <w:rPr>
          <w:rFonts w:ascii="Arial" w:eastAsia="Arial" w:hAnsi="Arial" w:cs="Arial"/>
          <w:b/>
          <w:bCs/>
          <w:sz w:val="24"/>
          <w:szCs w:val="24"/>
        </w:rPr>
      </w:pPr>
    </w:p>
    <w:sectPr w:rsidR="00392CE8">
      <w:headerReference w:type="defaul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5260" w14:textId="77777777" w:rsidR="000A50A9" w:rsidRDefault="000A50A9">
      <w:pPr>
        <w:spacing w:after="0" w:line="240" w:lineRule="auto"/>
      </w:pPr>
      <w:r>
        <w:separator/>
      </w:r>
    </w:p>
  </w:endnote>
  <w:endnote w:type="continuationSeparator" w:id="0">
    <w:p w14:paraId="5428AE89" w14:textId="77777777" w:rsidR="000A50A9" w:rsidRDefault="000A5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C03D749-7F6C-4296-948D-516B0864C28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A52E39-B687-4191-9E4B-490AF677D4D6}"/>
    <w:embedBold r:id="rId3" w:fontKey="{A85400D5-D7CB-4C95-8EC9-375F0EFB88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F62BCBEF-868E-47B5-A9A6-60DFAFB1D7C7}"/>
  </w:font>
  <w:font w:name="Myriad Pro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5" w:fontKey="{1530B457-33A7-4992-974F-E11C9F3221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885FDFF0-4F29-401D-B4A0-BCE796D3E43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1FC4" w14:textId="77777777" w:rsidR="000A50A9" w:rsidRDefault="000A50A9">
      <w:pPr>
        <w:spacing w:after="0" w:line="240" w:lineRule="auto"/>
      </w:pPr>
      <w:r>
        <w:separator/>
      </w:r>
    </w:p>
  </w:footnote>
  <w:footnote w:type="continuationSeparator" w:id="0">
    <w:p w14:paraId="543D8ADA" w14:textId="77777777" w:rsidR="000A50A9" w:rsidRDefault="000A5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392CE8" w:rsidRDefault="00392C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76858"/>
    <w:multiLevelType w:val="multilevel"/>
    <w:tmpl w:val="75049C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9724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CE8"/>
    <w:rsid w:val="000A50A9"/>
    <w:rsid w:val="000E141E"/>
    <w:rsid w:val="00392CE8"/>
    <w:rsid w:val="008A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A2B2"/>
  <w15:docId w15:val="{C9422608-2E93-4AA5-BBEC-715E9E62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spacing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E349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4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96C"/>
  </w:style>
  <w:style w:type="paragraph" w:styleId="Footer">
    <w:name w:val="footer"/>
    <w:basedOn w:val="Normal"/>
    <w:link w:val="FooterChar"/>
    <w:uiPriority w:val="99"/>
    <w:unhideWhenUsed/>
    <w:rsid w:val="00E349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96C"/>
  </w:style>
  <w:style w:type="character" w:styleId="CommentReference">
    <w:name w:val="annotation reference"/>
    <w:basedOn w:val="DefaultParagraphFont"/>
    <w:uiPriority w:val="99"/>
    <w:semiHidden/>
    <w:unhideWhenUsed/>
    <w:rsid w:val="00D21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1C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1C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C0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E3D6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A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97E3B"/>
    <w:rPr>
      <w:color w:val="0563C1"/>
      <w:u w:val="single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 List"/>
    <w:basedOn w:val="Normal"/>
    <w:link w:val="ListParagraphChar"/>
    <w:uiPriority w:val="34"/>
    <w:qFormat/>
    <w:rsid w:val="00797E3B"/>
    <w:pPr>
      <w:ind w:left="720"/>
      <w:contextualSpacing/>
    </w:pPr>
  </w:style>
  <w:style w:type="paragraph" w:customStyle="1" w:styleId="Default">
    <w:name w:val="Default"/>
    <w:rsid w:val="009B071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5">
    <w:name w:val="A5"/>
    <w:uiPriority w:val="99"/>
    <w:rsid w:val="009B071B"/>
    <w:rPr>
      <w:rFonts w:cs="Myriad Pro"/>
      <w:color w:val="403F41"/>
      <w:sz w:val="11"/>
      <w:szCs w:val="11"/>
    </w:rPr>
  </w:style>
  <w:style w:type="character" w:styleId="UnresolvedMention">
    <w:name w:val="Unresolved Mention"/>
    <w:basedOn w:val="DefaultParagraphFont"/>
    <w:uiPriority w:val="99"/>
    <w:semiHidden/>
    <w:unhideWhenUsed/>
    <w:rsid w:val="003531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6105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B2DDA"/>
  </w:style>
  <w:style w:type="character" w:styleId="FollowedHyperlink">
    <w:name w:val="FollowedHyperlink"/>
    <w:basedOn w:val="DefaultParagraphFont"/>
    <w:uiPriority w:val="99"/>
    <w:semiHidden/>
    <w:unhideWhenUsed/>
    <w:rsid w:val="00E650AD"/>
    <w:rPr>
      <w:color w:val="954F72" w:themeColor="followedHyperlink"/>
      <w:u w:val="single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qFormat/>
    <w:locked/>
    <w:rsid w:val="00BF695D"/>
  </w:style>
  <w:style w:type="character" w:customStyle="1" w:styleId="Heading6Char">
    <w:name w:val="Heading 6 Char"/>
    <w:basedOn w:val="DefaultParagraphFont"/>
    <w:link w:val="Heading6"/>
    <w:uiPriority w:val="9"/>
    <w:rsid w:val="002B5084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paragraph">
    <w:name w:val="paragraph"/>
    <w:basedOn w:val="Normal"/>
    <w:rsid w:val="002B5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2B5084"/>
  </w:style>
  <w:style w:type="character" w:styleId="Emphasis">
    <w:name w:val="Emphasis"/>
    <w:basedOn w:val="DefaultParagraphFont"/>
    <w:uiPriority w:val="20"/>
    <w:qFormat/>
    <w:rsid w:val="002B5084"/>
    <w:rPr>
      <w:i/>
      <w:i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UIY0CXzo85o?si=tGofYyTRSvlHMhVl" TargetMode="External"/><Relationship Id="rId13" Type="http://schemas.openxmlformats.org/officeDocument/2006/relationships/hyperlink" Target="http://www.va.gov/REACH/spread-the-wor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ntalhealth.va.gov/docs/data-sheets/2024/2024-Annual-Report-Part-2-of-2_508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reportingonsuicide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ntalhealth.va.gov/docs/data-sheets/2024/2024-Annual-Report-Part-1-of-2_508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ntalhealth.va.gov/suicide_prevention/docs/safe_messaging_best_practices.pdf" TargetMode="External"/><Relationship Id="rId10" Type="http://schemas.openxmlformats.org/officeDocument/2006/relationships/hyperlink" Target="http://www.va.gov/reac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tu.be/UIY0CXzo85o?si=tGofYyTRSvlHMhVl" TargetMode="External"/><Relationship Id="rId14" Type="http://schemas.openxmlformats.org/officeDocument/2006/relationships/hyperlink" Target="http://veteranscrisisline.net/Cha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B9wAU9ksd313s0Xfl7e59+acJA==">CgMxLjA4AHINMTk0MDY2ODg3ODE3Mw==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3020</Characters>
  <Application>Microsoft Office Word</Application>
  <DocSecurity>0</DocSecurity>
  <Lines>71</Lines>
  <Paragraphs>24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Cummings</dc:creator>
  <cp:lastModifiedBy>Cat Boyce</cp:lastModifiedBy>
  <cp:revision>2</cp:revision>
  <dcterms:created xsi:type="dcterms:W3CDTF">2026-09-02T13:35:00Z</dcterms:created>
  <dcterms:modified xsi:type="dcterms:W3CDTF">2026-09-02T13:35:00Z</dcterms:modified>
</cp:coreProperties>
</file>